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A0" w:rsidRDefault="003B573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930EA0" w:rsidRDefault="003B573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930EA0" w:rsidRDefault="003B573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 w:rsidR="00930EA0" w:rsidRDefault="00930EA0">
      <w:pPr>
        <w:spacing w:after="0" w:line="240" w:lineRule="auto"/>
        <w:jc w:val="center"/>
        <w:rPr>
          <w:b/>
          <w:bCs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930EA0">
        <w:tc>
          <w:tcPr>
            <w:tcW w:w="9854" w:type="dxa"/>
          </w:tcPr>
          <w:p w:rsidR="00930EA0" w:rsidRDefault="003B5737" w:rsidP="00974A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proofErr w:type="gramStart"/>
            <w:r>
              <w:rPr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sz w:val="24"/>
                <w:szCs w:val="24"/>
              </w:rPr>
              <w:t>ФК</w:t>
            </w:r>
            <w:r w:rsidR="00974AA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>Чернянского муниципального округа уведомляет о проведении публичных консультаций посредством сбора замечаний и предложений организаций и граждан по проекту постановления А</w:t>
            </w:r>
            <w:r>
              <w:rPr>
                <w:bCs/>
                <w:sz w:val="24"/>
                <w:szCs w:val="24"/>
              </w:rPr>
              <w:t xml:space="preserve">дминистрации </w:t>
            </w:r>
            <w:r w:rsidR="00974AA9">
              <w:rPr>
                <w:bCs/>
                <w:sz w:val="24"/>
                <w:szCs w:val="24"/>
              </w:rPr>
              <w:t xml:space="preserve">Чернянского </w:t>
            </w:r>
            <w:r>
              <w:rPr>
                <w:bCs/>
                <w:sz w:val="24"/>
                <w:szCs w:val="24"/>
              </w:rPr>
              <w:t xml:space="preserve">муниципального округа </w:t>
            </w:r>
            <w:r>
              <w:rPr>
                <w:bCs/>
                <w:sz w:val="24"/>
                <w:szCs w:val="24"/>
              </w:rPr>
              <w:t>Белгородской области «</w:t>
            </w:r>
            <w:r>
              <w:rPr>
                <w:sz w:val="24"/>
                <w:szCs w:val="24"/>
              </w:rPr>
              <w:t>Об утвер</w:t>
            </w:r>
            <w:r>
              <w:rPr>
                <w:sz w:val="24"/>
                <w:szCs w:val="24"/>
              </w:rPr>
              <w:t xml:space="preserve">ждении административного  регламента предоставления муниципальной услуги </w:t>
            </w:r>
            <w:r>
              <w:rPr>
                <w:color w:val="000000"/>
                <w:sz w:val="28"/>
                <w:szCs w:val="28"/>
                <w:highlight w:val="white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«</w:t>
            </w:r>
            <w:r>
              <w:rPr>
                <w:sz w:val="24"/>
                <w:szCs w:val="24"/>
                <w:highlight w:val="white"/>
              </w:rPr>
              <w:t>Присвоение квалификационной категории спортивного судьи «Спортивный судья третьей категории», «Спортивный судья второй категории</w:t>
            </w:r>
            <w:r>
              <w:rPr>
                <w:sz w:val="24"/>
                <w:szCs w:val="24"/>
                <w:highlight w:val="white"/>
              </w:rPr>
              <w:t xml:space="preserve">»» </w:t>
            </w:r>
            <w:r>
              <w:rPr>
                <w:b/>
                <w:bCs/>
                <w:sz w:val="24"/>
                <w:szCs w:val="24"/>
              </w:rPr>
              <w:t>на предмет его влияния на конкуренцию.</w:t>
            </w:r>
            <w:proofErr w:type="gramEnd"/>
          </w:p>
        </w:tc>
      </w:tr>
      <w:tr w:rsidR="00930EA0">
        <w:tc>
          <w:tcPr>
            <w:tcW w:w="9854" w:type="dxa"/>
          </w:tcPr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</w:t>
            </w:r>
            <w:r>
              <w:rPr>
                <w:sz w:val="24"/>
                <w:szCs w:val="24"/>
              </w:rPr>
              <w:t xml:space="preserve">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930EA0" w:rsidRDefault="003B57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принимаются по адресу: Белгородская область, п. Чернянка, пл</w:t>
            </w:r>
            <w:r>
              <w:rPr>
                <w:sz w:val="24"/>
                <w:szCs w:val="24"/>
              </w:rPr>
              <w:t xml:space="preserve">. Октябрьская, д. 1, а также по адресу электронной почты: </w:t>
            </w:r>
            <w:r>
              <w:rPr>
                <w:rFonts w:eastAsia="Arial"/>
                <w:color w:val="000000"/>
                <w:sz w:val="24"/>
                <w:szCs w:val="24"/>
                <w:lang w:val="en-US"/>
              </w:rPr>
              <w:t>sport</w:t>
            </w:r>
            <w:r>
              <w:rPr>
                <w:rFonts w:eastAsia="Arial"/>
                <w:color w:val="000000"/>
                <w:sz w:val="24"/>
                <w:szCs w:val="24"/>
              </w:rPr>
              <w:t>@</w:t>
            </w:r>
            <w:proofErr w:type="spellStart"/>
            <w:r>
              <w:rPr>
                <w:rFonts w:eastAsia="Arial"/>
                <w:color w:val="000000"/>
                <w:sz w:val="24"/>
                <w:szCs w:val="24"/>
              </w:rPr>
              <w:t>ch.belregion.ru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Срок приема предложений и замечаний</w:t>
            </w:r>
            <w:r w:rsidRPr="00974AA9">
              <w:rPr>
                <w:sz w:val="24"/>
                <w:szCs w:val="24"/>
              </w:rPr>
              <w:t>:</w:t>
            </w:r>
            <w:r w:rsidR="00974AA9">
              <w:rPr>
                <w:sz w:val="24"/>
                <w:szCs w:val="24"/>
              </w:rPr>
              <w:t xml:space="preserve"> с 22</w:t>
            </w:r>
            <w:r w:rsidRPr="00974AA9">
              <w:rPr>
                <w:sz w:val="24"/>
                <w:szCs w:val="24"/>
              </w:rPr>
              <w:t xml:space="preserve"> </w:t>
            </w:r>
            <w:r w:rsidR="00974AA9">
              <w:rPr>
                <w:sz w:val="24"/>
                <w:szCs w:val="24"/>
              </w:rPr>
              <w:t xml:space="preserve">января по </w:t>
            </w:r>
            <w:r w:rsidRPr="00974AA9">
              <w:rPr>
                <w:sz w:val="24"/>
                <w:szCs w:val="24"/>
              </w:rPr>
              <w:t>0</w:t>
            </w:r>
            <w:r w:rsidR="00974AA9">
              <w:rPr>
                <w:sz w:val="24"/>
                <w:szCs w:val="24"/>
              </w:rPr>
              <w:t>5</w:t>
            </w:r>
            <w:r w:rsidRPr="00974AA9">
              <w:rPr>
                <w:sz w:val="24"/>
                <w:szCs w:val="24"/>
              </w:rPr>
              <w:t xml:space="preserve"> </w:t>
            </w:r>
            <w:r w:rsidR="00974AA9">
              <w:rPr>
                <w:sz w:val="24"/>
                <w:szCs w:val="24"/>
              </w:rPr>
              <w:t>февраля 2026</w:t>
            </w:r>
            <w:r w:rsidRPr="00974AA9">
              <w:rPr>
                <w:sz w:val="24"/>
                <w:szCs w:val="24"/>
              </w:rPr>
              <w:t xml:space="preserve"> года.</w:t>
            </w:r>
          </w:p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</w:t>
            </w:r>
            <w:r>
              <w:rPr>
                <w:sz w:val="24"/>
                <w:szCs w:val="24"/>
              </w:rPr>
              <w:t xml:space="preserve">нализа проектов нормативных правовых актов Администрации </w:t>
            </w:r>
            <w:r w:rsidR="00974AA9">
              <w:rPr>
                <w:sz w:val="24"/>
                <w:szCs w:val="24"/>
              </w:rPr>
              <w:t xml:space="preserve">Чернянского </w:t>
            </w:r>
            <w:r>
              <w:rPr>
                <w:sz w:val="24"/>
                <w:szCs w:val="24"/>
              </w:rPr>
              <w:t xml:space="preserve">муниципального округа </w:t>
            </w:r>
            <w:r>
              <w:rPr>
                <w:sz w:val="24"/>
                <w:szCs w:val="24"/>
              </w:rPr>
              <w:t>Белгородской области на предмет выявления рисков нарушения антимонопольного законод</w:t>
            </w:r>
            <w:r w:rsidR="00974AA9">
              <w:rPr>
                <w:sz w:val="24"/>
                <w:szCs w:val="24"/>
              </w:rPr>
              <w:t>ательства, который до 10.02.2027</w:t>
            </w:r>
            <w:r>
              <w:rPr>
                <w:sz w:val="24"/>
                <w:szCs w:val="24"/>
              </w:rPr>
              <w:t xml:space="preserve"> года в составе ежегодного доклада об антим</w:t>
            </w:r>
            <w:r>
              <w:rPr>
                <w:sz w:val="24"/>
                <w:szCs w:val="24"/>
              </w:rPr>
              <w:t xml:space="preserve">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органов местного самоуправления Чернянского округа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  <w:proofErr w:type="gramEnd"/>
          </w:p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30EA0" w:rsidRDefault="003B57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постановления А</w:t>
            </w:r>
            <w:r>
              <w:rPr>
                <w:bCs/>
                <w:sz w:val="24"/>
                <w:szCs w:val="24"/>
              </w:rPr>
              <w:t>дминистрации муниципального округа «</w:t>
            </w:r>
            <w:proofErr w:type="spellStart"/>
            <w:r>
              <w:rPr>
                <w:bCs/>
                <w:sz w:val="24"/>
                <w:szCs w:val="24"/>
              </w:rPr>
              <w:t>Чернянский</w:t>
            </w:r>
            <w:proofErr w:type="spellEnd"/>
            <w:r>
              <w:rPr>
                <w:bCs/>
                <w:sz w:val="24"/>
                <w:szCs w:val="24"/>
              </w:rPr>
              <w:t xml:space="preserve"> округ» Белгородской области «</w:t>
            </w:r>
            <w:r>
              <w:rPr>
                <w:sz w:val="24"/>
                <w:szCs w:val="24"/>
              </w:rPr>
              <w:t xml:space="preserve">Об утверждении административного  регламента предоставления муниципальной услуги </w:t>
            </w:r>
            <w:r>
              <w:rPr>
                <w:color w:val="000000"/>
                <w:sz w:val="28"/>
                <w:szCs w:val="28"/>
                <w:highlight w:val="white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«</w:t>
            </w:r>
            <w:r>
              <w:rPr>
                <w:sz w:val="24"/>
                <w:szCs w:val="24"/>
                <w:highlight w:val="white"/>
              </w:rPr>
              <w:t>Присвоение квалификационной категории спортивного судьи «Спортивный судья тр</w:t>
            </w:r>
            <w:r>
              <w:rPr>
                <w:sz w:val="24"/>
                <w:szCs w:val="24"/>
                <w:highlight w:val="white"/>
              </w:rPr>
              <w:t>етьей категории», «Спортивный судья второй категории</w:t>
            </w:r>
            <w:r>
              <w:rPr>
                <w:sz w:val="24"/>
                <w:szCs w:val="24"/>
                <w:highlight w:val="white"/>
              </w:rPr>
              <w:t xml:space="preserve">»»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30EA0" w:rsidRDefault="003B57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30EA0" w:rsidRDefault="003B5737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округа «</w:t>
            </w:r>
            <w:proofErr w:type="spellStart"/>
            <w:r>
              <w:rPr>
                <w:sz w:val="24"/>
                <w:szCs w:val="24"/>
              </w:rPr>
              <w:t>Чернянский</w:t>
            </w:r>
            <w:proofErr w:type="spellEnd"/>
            <w:r>
              <w:rPr>
                <w:sz w:val="24"/>
                <w:szCs w:val="24"/>
              </w:rPr>
              <w:t xml:space="preserve"> округ»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», подраздел «Анализ проектов нормативных прав</w:t>
            </w:r>
            <w:r>
              <w:rPr>
                <w:sz w:val="24"/>
                <w:szCs w:val="24"/>
              </w:rPr>
              <w:t>овых актов»: https://chernyanskijrajon-r31.gosweb.gosuslugi.ru/spravochnik/ekonomika/antimonopolnyy-komplaens/.</w:t>
            </w:r>
          </w:p>
          <w:p w:rsidR="00930EA0" w:rsidRDefault="00930EA0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30EA0">
        <w:tc>
          <w:tcPr>
            <w:tcW w:w="9854" w:type="dxa"/>
          </w:tcPr>
          <w:p w:rsidR="00930EA0" w:rsidRDefault="003B5737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930EA0" w:rsidRDefault="003B5737">
            <w:pPr>
              <w:widowControl/>
              <w:spacing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Шевцов Андрей Викторович, заместитель руководителя Управление ФК и спорта Администрации Чернянского муниципального  округа</w:t>
            </w:r>
          </w:p>
          <w:p w:rsidR="00930EA0" w:rsidRDefault="003B5737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</w:t>
            </w:r>
            <w:r>
              <w:rPr>
                <w:i/>
                <w:sz w:val="24"/>
                <w:szCs w:val="24"/>
              </w:rPr>
              <w:t>онтактный телефон 5-52-52</w:t>
            </w:r>
          </w:p>
          <w:p w:rsidR="00930EA0" w:rsidRDefault="003B5737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930EA0" w:rsidRDefault="003B573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930EA0" w:rsidRDefault="00930EA0"/>
    <w:sectPr w:rsidR="00930EA0" w:rsidSect="00930EA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737" w:rsidRDefault="003B5737">
      <w:pPr>
        <w:spacing w:after="0" w:line="240" w:lineRule="auto"/>
      </w:pPr>
      <w:r>
        <w:separator/>
      </w:r>
    </w:p>
  </w:endnote>
  <w:endnote w:type="continuationSeparator" w:id="0">
    <w:p w:rsidR="003B5737" w:rsidRDefault="003B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737" w:rsidRDefault="003B5737">
      <w:pPr>
        <w:spacing w:after="0" w:line="240" w:lineRule="auto"/>
      </w:pPr>
      <w:r>
        <w:separator/>
      </w:r>
    </w:p>
  </w:footnote>
  <w:footnote w:type="continuationSeparator" w:id="0">
    <w:p w:rsidR="003B5737" w:rsidRDefault="003B5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EA0"/>
    <w:rsid w:val="003B5737"/>
    <w:rsid w:val="00930EA0"/>
    <w:rsid w:val="0097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A0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930EA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30EA0"/>
    <w:rPr>
      <w:sz w:val="24"/>
      <w:szCs w:val="24"/>
    </w:rPr>
  </w:style>
  <w:style w:type="character" w:customStyle="1" w:styleId="QuoteChar">
    <w:name w:val="Quote Char"/>
    <w:link w:val="2"/>
    <w:uiPriority w:val="29"/>
    <w:rsid w:val="00930EA0"/>
    <w:rPr>
      <w:i/>
    </w:rPr>
  </w:style>
  <w:style w:type="character" w:customStyle="1" w:styleId="IntenseQuoteChar">
    <w:name w:val="Intense Quote Char"/>
    <w:link w:val="a5"/>
    <w:uiPriority w:val="30"/>
    <w:rsid w:val="00930EA0"/>
    <w:rPr>
      <w:i/>
    </w:rPr>
  </w:style>
  <w:style w:type="character" w:customStyle="1" w:styleId="FootnoteTextChar">
    <w:name w:val="Footnote Text Char"/>
    <w:link w:val="a6"/>
    <w:uiPriority w:val="99"/>
    <w:rsid w:val="00930EA0"/>
    <w:rPr>
      <w:sz w:val="18"/>
    </w:rPr>
  </w:style>
  <w:style w:type="character" w:customStyle="1" w:styleId="EndnoteTextChar">
    <w:name w:val="Endnote Text Char"/>
    <w:link w:val="a7"/>
    <w:uiPriority w:val="99"/>
    <w:rsid w:val="00930EA0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930EA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30EA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0EA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30EA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0EA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30EA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0EA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30EA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30EA0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930EA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30EA0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930EA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30EA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30EA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30EA0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30EA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30EA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30EA0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930EA0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930EA0"/>
    <w:pPr>
      <w:spacing w:before="3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930EA0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930EA0"/>
    <w:pPr>
      <w:spacing w:before="200"/>
    </w:pPr>
  </w:style>
  <w:style w:type="character" w:customStyle="1" w:styleId="aa">
    <w:name w:val="Подзаголовок Знак"/>
    <w:basedOn w:val="a0"/>
    <w:link w:val="a4"/>
    <w:uiPriority w:val="11"/>
    <w:rsid w:val="00930EA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30EA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30EA0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930EA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930EA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30EA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930EA0"/>
  </w:style>
  <w:style w:type="paragraph" w:customStyle="1" w:styleId="Footer">
    <w:name w:val="Footer"/>
    <w:basedOn w:val="a"/>
    <w:link w:val="CaptionChar"/>
    <w:uiPriority w:val="99"/>
    <w:unhideWhenUsed/>
    <w:rsid w:val="00930EA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930EA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0EA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30EA0"/>
  </w:style>
  <w:style w:type="table" w:customStyle="1" w:styleId="TableGridLight">
    <w:name w:val="Table Grid Light"/>
    <w:basedOn w:val="a1"/>
    <w:uiPriority w:val="59"/>
    <w:rsid w:val="00930EA0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30EA0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930EA0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0EA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0EA0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930EA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6"/>
    <w:uiPriority w:val="99"/>
    <w:rsid w:val="00930EA0"/>
    <w:rPr>
      <w:sz w:val="18"/>
    </w:rPr>
  </w:style>
  <w:style w:type="character" w:styleId="ad">
    <w:name w:val="footnote reference"/>
    <w:basedOn w:val="a0"/>
    <w:uiPriority w:val="99"/>
    <w:unhideWhenUsed/>
    <w:rsid w:val="00930EA0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930EA0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7"/>
    <w:uiPriority w:val="99"/>
    <w:rsid w:val="00930EA0"/>
    <w:rPr>
      <w:sz w:val="20"/>
    </w:rPr>
  </w:style>
  <w:style w:type="character" w:styleId="af">
    <w:name w:val="endnote reference"/>
    <w:basedOn w:val="a0"/>
    <w:uiPriority w:val="99"/>
    <w:semiHidden/>
    <w:unhideWhenUsed/>
    <w:rsid w:val="00930EA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30EA0"/>
    <w:pPr>
      <w:spacing w:after="57"/>
    </w:pPr>
  </w:style>
  <w:style w:type="paragraph" w:styleId="21">
    <w:name w:val="toc 2"/>
    <w:basedOn w:val="a"/>
    <w:next w:val="a"/>
    <w:uiPriority w:val="39"/>
    <w:unhideWhenUsed/>
    <w:rsid w:val="00930EA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30EA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30EA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30EA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30EA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30EA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30EA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30EA0"/>
    <w:pPr>
      <w:spacing w:after="57"/>
      <w:ind w:left="2268"/>
    </w:pPr>
  </w:style>
  <w:style w:type="paragraph" w:styleId="af0">
    <w:name w:val="TOC Heading"/>
    <w:uiPriority w:val="39"/>
    <w:unhideWhenUsed/>
    <w:rsid w:val="00930EA0"/>
  </w:style>
  <w:style w:type="paragraph" w:styleId="af1">
    <w:name w:val="table of figures"/>
    <w:basedOn w:val="a"/>
    <w:next w:val="a"/>
    <w:uiPriority w:val="99"/>
    <w:unhideWhenUsed/>
    <w:rsid w:val="00930EA0"/>
    <w:pPr>
      <w:spacing w:after="0"/>
    </w:pPr>
  </w:style>
  <w:style w:type="paragraph" w:customStyle="1" w:styleId="10">
    <w:name w:val="Стиль1"/>
    <w:basedOn w:val="a"/>
    <w:link w:val="11"/>
    <w:qFormat/>
    <w:rsid w:val="00930EA0"/>
    <w:pPr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af2">
    <w:name w:val="No Spacing"/>
    <w:uiPriority w:val="1"/>
    <w:qFormat/>
    <w:rsid w:val="00930EA0"/>
    <w:pPr>
      <w:ind w:firstLine="709"/>
    </w:pPr>
    <w:rPr>
      <w:rFonts w:eastAsiaTheme="minorEastAsia"/>
      <w:lang w:eastAsia="ru-RU"/>
    </w:rPr>
  </w:style>
  <w:style w:type="character" w:customStyle="1" w:styleId="11">
    <w:name w:val="Стиль1 Знак"/>
    <w:basedOn w:val="a0"/>
    <w:link w:val="10"/>
    <w:rsid w:val="00930EA0"/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930EA0"/>
    <w:pPr>
      <w:widowControl w:val="0"/>
      <w:spacing w:after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930EA0"/>
    <w:rPr>
      <w:color w:val="0000FF" w:themeColor="hyperlink"/>
      <w:u w:val="single"/>
    </w:rPr>
  </w:style>
  <w:style w:type="paragraph" w:customStyle="1" w:styleId="af5">
    <w:name w:val="Базовый"/>
    <w:rsid w:val="00930E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line="276" w:lineRule="auto"/>
      <w:jc w:val="left"/>
    </w:pPr>
    <w:rPr>
      <w:rFonts w:eastAsia="Times New Roman" w:cs="Times New Roman"/>
      <w:sz w:val="20"/>
      <w:szCs w:val="20"/>
      <w:lang w:eastAsia="zh-CN"/>
    </w:rPr>
  </w:style>
  <w:style w:type="paragraph" w:customStyle="1" w:styleId="12">
    <w:name w:val="Абзац списка1"/>
    <w:qFormat/>
    <w:rsid w:val="00930EA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Autospacing="1" w:after="0" w:afterAutospacing="1"/>
      <w:jc w:val="left"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2419</Characters>
  <Application>Microsoft Office Word</Application>
  <DocSecurity>0</DocSecurity>
  <Lines>20</Lines>
  <Paragraphs>5</Paragraphs>
  <ScaleCrop>false</ScaleCrop>
  <Company>HP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Александр</cp:lastModifiedBy>
  <cp:revision>21</cp:revision>
  <dcterms:created xsi:type="dcterms:W3CDTF">2024-01-18T13:19:00Z</dcterms:created>
  <dcterms:modified xsi:type="dcterms:W3CDTF">2026-01-22T07:47:00Z</dcterms:modified>
</cp:coreProperties>
</file>